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CF509" w14:textId="77777777" w:rsidR="007E21A3" w:rsidRDefault="007E21A3" w:rsidP="007E21A3">
      <w:pPr>
        <w:pStyle w:val="Kop1"/>
        <w:rPr>
          <w:rFonts w:ascii="Arial" w:hAnsi="Arial" w:cs="Arial"/>
          <w:color w:val="487FC2"/>
          <w:sz w:val="28"/>
          <w:szCs w:val="28"/>
        </w:rPr>
      </w:pPr>
      <w:bookmarkStart w:id="0" w:name="_Toc87873670"/>
      <w:bookmarkStart w:id="1" w:name="_Toc92874806"/>
      <w:bookmarkStart w:id="2" w:name="_Hlk87961057"/>
      <w:r w:rsidRPr="004644F8">
        <w:rPr>
          <w:rFonts w:ascii="Arial" w:hAnsi="Arial" w:cs="Arial"/>
          <w:color w:val="487FC2"/>
          <w:sz w:val="28"/>
          <w:szCs w:val="28"/>
          <w:lang w:eastAsia="nl-NL"/>
        </w:rPr>
        <w:t>Hoofdstuk 4: Voorbehoedsmiddelen</w:t>
      </w:r>
      <w:bookmarkEnd w:id="0"/>
      <w:bookmarkEnd w:id="1"/>
      <w:r w:rsidRPr="004644F8">
        <w:rPr>
          <w:rFonts w:ascii="Arial" w:hAnsi="Arial" w:cs="Arial"/>
          <w:color w:val="487FC2"/>
          <w:sz w:val="28"/>
          <w:szCs w:val="28"/>
        </w:rPr>
        <w:t xml:space="preserve"> </w:t>
      </w:r>
    </w:p>
    <w:p w14:paraId="55A1342F" w14:textId="77777777" w:rsidR="007E21A3" w:rsidRPr="004644F8" w:rsidRDefault="007E21A3" w:rsidP="007E21A3"/>
    <w:p w14:paraId="245BC7B7" w14:textId="77777777" w:rsidR="007E21A3" w:rsidRPr="00EC3A56" w:rsidRDefault="007E21A3" w:rsidP="007E21A3">
      <w:pPr>
        <w:rPr>
          <w:rFonts w:ascii="Arial" w:hAnsi="Arial" w:cs="Arial"/>
          <w:color w:val="C00000"/>
          <w:sz w:val="24"/>
          <w:szCs w:val="24"/>
        </w:rPr>
      </w:pPr>
      <w:r w:rsidRPr="00EC3A56">
        <w:rPr>
          <w:rFonts w:ascii="Arial" w:hAnsi="Arial" w:cs="Arial"/>
          <w:sz w:val="24"/>
          <w:szCs w:val="24"/>
        </w:rPr>
        <w:t xml:space="preserve">Lees eerst het hoofdstuk goed door. Probeer daarna de verwerkingsvragen zoveel mogelijk uit je hoofd, dus zonder te spieken te beantwoorden. </w:t>
      </w:r>
    </w:p>
    <w:p w14:paraId="70098CBF" w14:textId="77777777" w:rsidR="007E21A3" w:rsidRPr="004644F8" w:rsidRDefault="007E21A3" w:rsidP="007E21A3">
      <w:pPr>
        <w:pStyle w:val="Kop2"/>
        <w:rPr>
          <w:rFonts w:ascii="Arial" w:eastAsia="Times New Roman" w:hAnsi="Arial" w:cs="Arial"/>
          <w:color w:val="AB2749"/>
          <w:sz w:val="24"/>
          <w:szCs w:val="24"/>
          <w:lang w:eastAsia="nl-NL"/>
        </w:rPr>
      </w:pPr>
      <w:bookmarkStart w:id="3" w:name="_Toc87873671"/>
      <w:bookmarkStart w:id="4" w:name="_Toc92874807"/>
      <w:r w:rsidRPr="004644F8">
        <w:rPr>
          <w:rFonts w:ascii="Arial" w:eastAsia="Times New Roman" w:hAnsi="Arial" w:cs="Arial"/>
          <w:color w:val="AB2749"/>
          <w:sz w:val="24"/>
          <w:szCs w:val="24"/>
          <w:lang w:eastAsia="nl-NL"/>
        </w:rPr>
        <w:t>Verwerkingsvragen</w:t>
      </w:r>
      <w:bookmarkEnd w:id="3"/>
      <w:bookmarkEnd w:id="4"/>
    </w:p>
    <w:p w14:paraId="3969705A" w14:textId="77777777" w:rsidR="007E21A3" w:rsidRPr="00AE4EAE" w:rsidRDefault="007E21A3" w:rsidP="007E21A3">
      <w:pPr>
        <w:shd w:val="clear" w:color="auto" w:fill="FFFFFF"/>
        <w:spacing w:before="100" w:beforeAutospacing="1" w:after="100" w:afterAutospacing="1" w:line="400" w:lineRule="atLeast"/>
        <w:rPr>
          <w:rFonts w:ascii="Arial" w:eastAsia="Times New Roman" w:hAnsi="Arial" w:cs="Arial"/>
          <w:color w:val="C00000"/>
          <w:sz w:val="24"/>
          <w:szCs w:val="24"/>
          <w:lang w:eastAsia="nl-NL"/>
        </w:rPr>
      </w:pPr>
      <w:r w:rsidRPr="00AE4EAE">
        <w:rPr>
          <w:rFonts w:ascii="Arial" w:eastAsia="Times New Roman" w:hAnsi="Arial" w:cs="Arial"/>
          <w:color w:val="C00000"/>
          <w:sz w:val="24"/>
          <w:szCs w:val="24"/>
          <w:lang w:eastAsia="nl-NL"/>
        </w:rPr>
        <w:t>Opdracht 1: Voorbehoedsmiddelen</w:t>
      </w:r>
    </w:p>
    <w:p w14:paraId="1D07F501" w14:textId="77777777" w:rsidR="007E21A3" w:rsidRDefault="007E21A3" w:rsidP="007E21A3">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 xml:space="preserve">Geef in onderstaande tabel aan hoe het voorbehoedsmiddel werkt en waartegen het voorbehoedsmiddel beschermt. </w:t>
      </w:r>
    </w:p>
    <w:tbl>
      <w:tblPr>
        <w:tblStyle w:val="Tabelraster"/>
        <w:tblW w:w="9209" w:type="dxa"/>
        <w:tblLook w:val="04A0" w:firstRow="1" w:lastRow="0" w:firstColumn="1" w:lastColumn="0" w:noHBand="0" w:noVBand="1"/>
      </w:tblPr>
      <w:tblGrid>
        <w:gridCol w:w="3047"/>
        <w:gridCol w:w="4198"/>
        <w:gridCol w:w="1964"/>
      </w:tblGrid>
      <w:tr w:rsidR="007E21A3" w14:paraId="6D1DE733" w14:textId="77777777" w:rsidTr="00A34A2C">
        <w:tc>
          <w:tcPr>
            <w:tcW w:w="3065" w:type="dxa"/>
          </w:tcPr>
          <w:p w14:paraId="554EE5B4" w14:textId="77777777" w:rsidR="007E21A3" w:rsidRPr="000A2691" w:rsidRDefault="007E21A3" w:rsidP="00A34A2C">
            <w:pPr>
              <w:spacing w:before="100" w:beforeAutospacing="1" w:after="100" w:afterAutospacing="1" w:line="400" w:lineRule="atLeast"/>
              <w:rPr>
                <w:rFonts w:ascii="Arial" w:eastAsia="Times New Roman" w:hAnsi="Arial" w:cs="Arial"/>
                <w:b/>
                <w:bCs/>
                <w:color w:val="0070C0"/>
                <w:sz w:val="24"/>
                <w:szCs w:val="24"/>
                <w:lang w:eastAsia="nl-NL"/>
              </w:rPr>
            </w:pPr>
            <w:r w:rsidRPr="000A2691">
              <w:rPr>
                <w:rFonts w:ascii="Arial" w:eastAsia="Times New Roman" w:hAnsi="Arial" w:cs="Arial"/>
                <w:b/>
                <w:bCs/>
                <w:color w:val="0070C0"/>
                <w:sz w:val="24"/>
                <w:szCs w:val="24"/>
                <w:lang w:eastAsia="nl-NL"/>
              </w:rPr>
              <w:t>Voorbehoedsmiddel</w:t>
            </w:r>
          </w:p>
        </w:tc>
        <w:tc>
          <w:tcPr>
            <w:tcW w:w="4301" w:type="dxa"/>
          </w:tcPr>
          <w:p w14:paraId="4ECF0906" w14:textId="77777777" w:rsidR="007E21A3" w:rsidRPr="000A2691" w:rsidRDefault="007E21A3" w:rsidP="00A34A2C">
            <w:pPr>
              <w:spacing w:before="100" w:beforeAutospacing="1" w:after="100" w:afterAutospacing="1" w:line="400" w:lineRule="atLeast"/>
              <w:rPr>
                <w:rFonts w:ascii="Arial" w:eastAsia="Times New Roman" w:hAnsi="Arial" w:cs="Arial"/>
                <w:b/>
                <w:bCs/>
                <w:color w:val="0070C0"/>
                <w:sz w:val="24"/>
                <w:szCs w:val="24"/>
                <w:lang w:eastAsia="nl-NL"/>
              </w:rPr>
            </w:pPr>
            <w:r w:rsidRPr="000A2691">
              <w:rPr>
                <w:rFonts w:ascii="Arial" w:eastAsia="Times New Roman" w:hAnsi="Arial" w:cs="Arial"/>
                <w:b/>
                <w:bCs/>
                <w:color w:val="0070C0"/>
                <w:sz w:val="24"/>
                <w:szCs w:val="24"/>
                <w:lang w:eastAsia="nl-NL"/>
              </w:rPr>
              <w:t>Werking</w:t>
            </w:r>
          </w:p>
        </w:tc>
        <w:tc>
          <w:tcPr>
            <w:tcW w:w="1843" w:type="dxa"/>
          </w:tcPr>
          <w:p w14:paraId="779A14D3" w14:textId="77777777" w:rsidR="007E21A3" w:rsidRPr="000A2691" w:rsidRDefault="007E21A3" w:rsidP="00A34A2C">
            <w:pPr>
              <w:spacing w:before="100" w:beforeAutospacing="1" w:after="100" w:afterAutospacing="1" w:line="400" w:lineRule="atLeast"/>
              <w:rPr>
                <w:rFonts w:ascii="Arial" w:eastAsia="Times New Roman" w:hAnsi="Arial" w:cs="Arial"/>
                <w:b/>
                <w:bCs/>
                <w:color w:val="0070C0"/>
                <w:sz w:val="24"/>
                <w:szCs w:val="24"/>
                <w:lang w:eastAsia="nl-NL"/>
              </w:rPr>
            </w:pPr>
            <w:r>
              <w:rPr>
                <w:rFonts w:ascii="Arial" w:eastAsia="Times New Roman" w:hAnsi="Arial" w:cs="Arial"/>
                <w:b/>
                <w:bCs/>
                <w:color w:val="0070C0"/>
                <w:sz w:val="24"/>
                <w:szCs w:val="24"/>
                <w:lang w:eastAsia="nl-NL"/>
              </w:rPr>
              <w:t>S</w:t>
            </w:r>
            <w:r w:rsidRPr="000A2691">
              <w:rPr>
                <w:rFonts w:ascii="Arial" w:eastAsia="Times New Roman" w:hAnsi="Arial" w:cs="Arial"/>
                <w:b/>
                <w:bCs/>
                <w:color w:val="0070C0"/>
                <w:sz w:val="24"/>
                <w:szCs w:val="24"/>
                <w:lang w:eastAsia="nl-NL"/>
              </w:rPr>
              <w:t>OA/</w:t>
            </w:r>
            <w:r>
              <w:rPr>
                <w:rFonts w:ascii="Arial" w:eastAsia="Times New Roman" w:hAnsi="Arial" w:cs="Arial"/>
                <w:b/>
                <w:bCs/>
                <w:color w:val="0070C0"/>
                <w:sz w:val="24"/>
                <w:szCs w:val="24"/>
                <w:lang w:eastAsia="nl-NL"/>
              </w:rPr>
              <w:br/>
            </w:r>
            <w:r w:rsidRPr="000A2691">
              <w:rPr>
                <w:rFonts w:ascii="Arial" w:eastAsia="Times New Roman" w:hAnsi="Arial" w:cs="Arial"/>
                <w:b/>
                <w:bCs/>
                <w:color w:val="0070C0"/>
                <w:sz w:val="24"/>
                <w:szCs w:val="24"/>
                <w:lang w:eastAsia="nl-NL"/>
              </w:rPr>
              <w:t>Zwangerschap/</w:t>
            </w:r>
            <w:r>
              <w:rPr>
                <w:rFonts w:ascii="Arial" w:eastAsia="Times New Roman" w:hAnsi="Arial" w:cs="Arial"/>
                <w:b/>
                <w:bCs/>
                <w:color w:val="0070C0"/>
                <w:sz w:val="24"/>
                <w:szCs w:val="24"/>
                <w:lang w:eastAsia="nl-NL"/>
              </w:rPr>
              <w:br/>
            </w:r>
            <w:r w:rsidRPr="000A2691">
              <w:rPr>
                <w:rFonts w:ascii="Arial" w:eastAsia="Times New Roman" w:hAnsi="Arial" w:cs="Arial"/>
                <w:b/>
                <w:bCs/>
                <w:color w:val="0070C0"/>
                <w:sz w:val="24"/>
                <w:szCs w:val="24"/>
                <w:lang w:eastAsia="nl-NL"/>
              </w:rPr>
              <w:t>Niet veilig</w:t>
            </w:r>
          </w:p>
        </w:tc>
      </w:tr>
      <w:tr w:rsidR="007E21A3" w14:paraId="2D91C304" w14:textId="77777777" w:rsidTr="00A34A2C">
        <w:tc>
          <w:tcPr>
            <w:tcW w:w="3065" w:type="dxa"/>
          </w:tcPr>
          <w:p w14:paraId="2F3B75CE"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Condoom</w:t>
            </w:r>
          </w:p>
        </w:tc>
        <w:tc>
          <w:tcPr>
            <w:tcW w:w="4301" w:type="dxa"/>
          </w:tcPr>
          <w:p w14:paraId="1723376E"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3D123766"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7EE425FC"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c>
          <w:tcPr>
            <w:tcW w:w="1843" w:type="dxa"/>
          </w:tcPr>
          <w:p w14:paraId="11921DE6"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r>
      <w:tr w:rsidR="007E21A3" w14:paraId="11B23BEC" w14:textId="77777777" w:rsidTr="00A34A2C">
        <w:tc>
          <w:tcPr>
            <w:tcW w:w="3065" w:type="dxa"/>
          </w:tcPr>
          <w:p w14:paraId="4BF34EB6"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Anticonceptiepil</w:t>
            </w:r>
          </w:p>
        </w:tc>
        <w:tc>
          <w:tcPr>
            <w:tcW w:w="4301" w:type="dxa"/>
          </w:tcPr>
          <w:p w14:paraId="501F8949"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64E2A84F"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665FC307"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c>
          <w:tcPr>
            <w:tcW w:w="1843" w:type="dxa"/>
          </w:tcPr>
          <w:p w14:paraId="02C9C5B4"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r>
      <w:tr w:rsidR="007E21A3" w14:paraId="3E34EC9A" w14:textId="77777777" w:rsidTr="00A34A2C">
        <w:tc>
          <w:tcPr>
            <w:tcW w:w="3065" w:type="dxa"/>
          </w:tcPr>
          <w:p w14:paraId="7DB182AF"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Koperspiraaltje</w:t>
            </w:r>
          </w:p>
        </w:tc>
        <w:tc>
          <w:tcPr>
            <w:tcW w:w="4301" w:type="dxa"/>
          </w:tcPr>
          <w:p w14:paraId="1DEF5C07"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02AA341D"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569DFF85"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c>
          <w:tcPr>
            <w:tcW w:w="1843" w:type="dxa"/>
          </w:tcPr>
          <w:p w14:paraId="066079FF"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r>
      <w:tr w:rsidR="007E21A3" w14:paraId="44EF5DC1" w14:textId="77777777" w:rsidTr="00A34A2C">
        <w:tc>
          <w:tcPr>
            <w:tcW w:w="3065" w:type="dxa"/>
          </w:tcPr>
          <w:p w14:paraId="0F6595EE"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Hormoonspiraaltje</w:t>
            </w:r>
          </w:p>
        </w:tc>
        <w:tc>
          <w:tcPr>
            <w:tcW w:w="4301" w:type="dxa"/>
          </w:tcPr>
          <w:p w14:paraId="473597F6"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6E13A3A9"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027A8ECC"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c>
          <w:tcPr>
            <w:tcW w:w="1843" w:type="dxa"/>
          </w:tcPr>
          <w:p w14:paraId="32C4DA16"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r>
      <w:tr w:rsidR="007E21A3" w14:paraId="0A423488" w14:textId="77777777" w:rsidTr="00A34A2C">
        <w:tc>
          <w:tcPr>
            <w:tcW w:w="3065" w:type="dxa"/>
          </w:tcPr>
          <w:p w14:paraId="2DEC84D7"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Sterilisatie</w:t>
            </w:r>
          </w:p>
        </w:tc>
        <w:tc>
          <w:tcPr>
            <w:tcW w:w="4301" w:type="dxa"/>
          </w:tcPr>
          <w:p w14:paraId="65B0E9C5"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4F051736"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11585AFF"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c>
          <w:tcPr>
            <w:tcW w:w="1843" w:type="dxa"/>
          </w:tcPr>
          <w:p w14:paraId="05A79D17"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r>
      <w:tr w:rsidR="007E21A3" w14:paraId="0D28B6CA" w14:textId="77777777" w:rsidTr="00A34A2C">
        <w:tc>
          <w:tcPr>
            <w:tcW w:w="3065" w:type="dxa"/>
          </w:tcPr>
          <w:p w14:paraId="28E5E939"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Temperatuurmethode</w:t>
            </w:r>
          </w:p>
        </w:tc>
        <w:tc>
          <w:tcPr>
            <w:tcW w:w="4301" w:type="dxa"/>
          </w:tcPr>
          <w:p w14:paraId="173102CE"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4E455D2C"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56142DA3"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c>
          <w:tcPr>
            <w:tcW w:w="1843" w:type="dxa"/>
          </w:tcPr>
          <w:p w14:paraId="5F279915"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r>
      <w:tr w:rsidR="007E21A3" w14:paraId="662F1EE8" w14:textId="77777777" w:rsidTr="00A34A2C">
        <w:tc>
          <w:tcPr>
            <w:tcW w:w="3065" w:type="dxa"/>
          </w:tcPr>
          <w:p w14:paraId="6DF91608"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Kalendermethode</w:t>
            </w:r>
          </w:p>
        </w:tc>
        <w:tc>
          <w:tcPr>
            <w:tcW w:w="4301" w:type="dxa"/>
          </w:tcPr>
          <w:p w14:paraId="07CF2905"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31655EE3"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18F5FB8A"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c>
          <w:tcPr>
            <w:tcW w:w="1843" w:type="dxa"/>
          </w:tcPr>
          <w:p w14:paraId="2FBFA524"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r>
      <w:tr w:rsidR="007E21A3" w14:paraId="7154AD05" w14:textId="77777777" w:rsidTr="00A34A2C">
        <w:tc>
          <w:tcPr>
            <w:tcW w:w="3065" w:type="dxa"/>
          </w:tcPr>
          <w:p w14:paraId="38C19967"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Combinatiemethode</w:t>
            </w:r>
          </w:p>
        </w:tc>
        <w:tc>
          <w:tcPr>
            <w:tcW w:w="4301" w:type="dxa"/>
          </w:tcPr>
          <w:p w14:paraId="7626C634"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488EA529"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236301DE"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c>
          <w:tcPr>
            <w:tcW w:w="1843" w:type="dxa"/>
          </w:tcPr>
          <w:p w14:paraId="284B71AC"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r>
      <w:tr w:rsidR="007E21A3" w14:paraId="5AF91378" w14:textId="77777777" w:rsidTr="00A34A2C">
        <w:tc>
          <w:tcPr>
            <w:tcW w:w="3065" w:type="dxa"/>
          </w:tcPr>
          <w:p w14:paraId="587E9B57"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Voor het zingen de kerk uit</w:t>
            </w:r>
          </w:p>
        </w:tc>
        <w:tc>
          <w:tcPr>
            <w:tcW w:w="4301" w:type="dxa"/>
          </w:tcPr>
          <w:p w14:paraId="0C1A42A2"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667AF526"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p w14:paraId="161BAAC5"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c>
          <w:tcPr>
            <w:tcW w:w="1843" w:type="dxa"/>
          </w:tcPr>
          <w:p w14:paraId="3E72F3A0" w14:textId="77777777" w:rsidR="007E21A3" w:rsidRDefault="007E21A3" w:rsidP="00A34A2C">
            <w:pPr>
              <w:spacing w:before="100" w:beforeAutospacing="1" w:after="100" w:afterAutospacing="1" w:line="400" w:lineRule="atLeast"/>
              <w:rPr>
                <w:rFonts w:ascii="Arial" w:eastAsia="Times New Roman" w:hAnsi="Arial" w:cs="Arial"/>
                <w:color w:val="495057"/>
                <w:sz w:val="24"/>
                <w:szCs w:val="24"/>
                <w:lang w:eastAsia="nl-NL"/>
              </w:rPr>
            </w:pPr>
          </w:p>
        </w:tc>
      </w:tr>
    </w:tbl>
    <w:p w14:paraId="206CD456" w14:textId="77777777" w:rsidR="007E21A3" w:rsidRPr="00AE4EAE" w:rsidRDefault="007E21A3" w:rsidP="007E21A3">
      <w:pPr>
        <w:shd w:val="clear" w:color="auto" w:fill="FFFFFF"/>
        <w:spacing w:before="100" w:beforeAutospacing="1" w:after="100" w:afterAutospacing="1" w:line="400" w:lineRule="atLeast"/>
        <w:rPr>
          <w:rFonts w:ascii="Arial" w:eastAsia="Times New Roman" w:hAnsi="Arial" w:cs="Arial"/>
          <w:color w:val="C00000"/>
          <w:sz w:val="24"/>
          <w:szCs w:val="24"/>
          <w:lang w:eastAsia="nl-NL"/>
        </w:rPr>
      </w:pPr>
      <w:r w:rsidRPr="00AE4EAE">
        <w:rPr>
          <w:rFonts w:ascii="Arial" w:eastAsia="Times New Roman" w:hAnsi="Arial" w:cs="Arial"/>
          <w:color w:val="C00000"/>
          <w:sz w:val="24"/>
          <w:szCs w:val="24"/>
          <w:lang w:eastAsia="nl-NL"/>
        </w:rPr>
        <w:t>Opdracht 2: Mornin</w:t>
      </w:r>
      <w:r>
        <w:rPr>
          <w:rFonts w:ascii="Arial" w:eastAsia="Times New Roman" w:hAnsi="Arial" w:cs="Arial"/>
          <w:color w:val="C00000"/>
          <w:sz w:val="24"/>
          <w:szCs w:val="24"/>
          <w:lang w:eastAsia="nl-NL"/>
        </w:rPr>
        <w:t>g-</w:t>
      </w:r>
      <w:r w:rsidRPr="00AE4EAE">
        <w:rPr>
          <w:rFonts w:ascii="Arial" w:eastAsia="Times New Roman" w:hAnsi="Arial" w:cs="Arial"/>
          <w:color w:val="C00000"/>
          <w:sz w:val="24"/>
          <w:szCs w:val="24"/>
          <w:lang w:eastAsia="nl-NL"/>
        </w:rPr>
        <w:t xml:space="preserve">afterpil </w:t>
      </w:r>
    </w:p>
    <w:p w14:paraId="0A1AB6BF" w14:textId="77777777" w:rsidR="007E21A3" w:rsidRDefault="007E21A3" w:rsidP="007E21A3">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 xml:space="preserve">Beantwoord onderstaande vragen over de morning-afterpil. </w:t>
      </w:r>
    </w:p>
    <w:p w14:paraId="3DE16626" w14:textId="77777777" w:rsidR="007E21A3" w:rsidRDefault="007E21A3" w:rsidP="007E21A3">
      <w:pPr>
        <w:pStyle w:val="Lijstalinea"/>
        <w:numPr>
          <w:ilvl w:val="0"/>
          <w:numId w:val="5"/>
        </w:num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 xml:space="preserve">Waar kun je de morning-afterpil halen? </w:t>
      </w:r>
    </w:p>
    <w:p w14:paraId="0B189274" w14:textId="77777777" w:rsidR="007E21A3" w:rsidRDefault="007E21A3" w:rsidP="007E21A3">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_________________________________________________________________________________________________________________________________________________________________________________________________________</w:t>
      </w:r>
    </w:p>
    <w:p w14:paraId="48B72D07" w14:textId="77777777" w:rsidR="007E21A3" w:rsidRDefault="007E21A3" w:rsidP="007E21A3">
      <w:pPr>
        <w:pStyle w:val="Lijstalinea"/>
        <w:numPr>
          <w:ilvl w:val="0"/>
          <w:numId w:val="5"/>
        </w:num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 xml:space="preserve">Hoe werkt de morning-afterpil? </w:t>
      </w:r>
    </w:p>
    <w:p w14:paraId="36474AEC" w14:textId="77777777" w:rsidR="007E21A3" w:rsidRDefault="007E21A3" w:rsidP="007E21A3">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sidRPr="00F77834">
        <w:rPr>
          <w:rFonts w:ascii="Arial" w:eastAsia="Times New Roman" w:hAnsi="Arial" w:cs="Arial"/>
          <w:color w:val="495057"/>
          <w:sz w:val="24"/>
          <w:szCs w:val="24"/>
          <w:lang w:eastAsia="nl-NL"/>
        </w:rPr>
        <w:t>_________________________________________________________________________________________________________________________________________________________________________________________________________</w:t>
      </w:r>
    </w:p>
    <w:p w14:paraId="6812105B" w14:textId="77777777" w:rsidR="007E21A3" w:rsidRDefault="007E21A3" w:rsidP="007E21A3">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p>
    <w:p w14:paraId="180A5DFC" w14:textId="77777777" w:rsidR="007E21A3" w:rsidRDefault="007E21A3" w:rsidP="007E21A3">
      <w:pPr>
        <w:pStyle w:val="Lijstalinea"/>
        <w:numPr>
          <w:ilvl w:val="0"/>
          <w:numId w:val="5"/>
        </w:num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lastRenderedPageBreak/>
        <w:t>Waarom is de morning-afterpil geen voorbehoedsmiddel?</w:t>
      </w:r>
    </w:p>
    <w:p w14:paraId="60C447BD" w14:textId="77777777" w:rsidR="007E21A3" w:rsidRPr="00F77834" w:rsidRDefault="007E21A3" w:rsidP="007E21A3">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sidRPr="00F77834">
        <w:rPr>
          <w:rFonts w:ascii="Arial" w:eastAsia="Times New Roman" w:hAnsi="Arial" w:cs="Arial"/>
          <w:color w:val="495057"/>
          <w:sz w:val="24"/>
          <w:szCs w:val="24"/>
          <w:lang w:eastAsia="nl-NL"/>
        </w:rPr>
        <w:t>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color w:val="495057"/>
          <w:sz w:val="24"/>
          <w:szCs w:val="24"/>
          <w:lang w:eastAsia="nl-NL"/>
        </w:rPr>
        <w:t>__</w:t>
      </w:r>
    </w:p>
    <w:p w14:paraId="65010A87" w14:textId="77777777" w:rsidR="007E21A3" w:rsidRPr="00F77834" w:rsidRDefault="007E21A3" w:rsidP="007E21A3">
      <w:pPr>
        <w:shd w:val="clear" w:color="auto" w:fill="FFFFFF"/>
        <w:spacing w:before="100" w:beforeAutospacing="1" w:after="100" w:afterAutospacing="1" w:line="400" w:lineRule="atLeast"/>
        <w:rPr>
          <w:rFonts w:ascii="Arial" w:eastAsia="Times New Roman" w:hAnsi="Arial" w:cs="Arial"/>
          <w:color w:val="C00000"/>
          <w:sz w:val="24"/>
          <w:szCs w:val="24"/>
          <w:lang w:eastAsia="nl-NL"/>
        </w:rPr>
      </w:pPr>
      <w:r w:rsidRPr="00F77834">
        <w:rPr>
          <w:rFonts w:ascii="Arial" w:eastAsia="Times New Roman" w:hAnsi="Arial" w:cs="Arial"/>
          <w:color w:val="C00000"/>
          <w:sz w:val="24"/>
          <w:szCs w:val="24"/>
          <w:lang w:eastAsia="nl-NL"/>
        </w:rPr>
        <w:t>Opdracht 3: Voorzorgsmaatregelen</w:t>
      </w:r>
    </w:p>
    <w:p w14:paraId="73FDDA52" w14:textId="77777777" w:rsidR="007E21A3" w:rsidRDefault="007E21A3" w:rsidP="007E21A3">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 xml:space="preserve">Vaginale penetratie is niet de enige manier om een SOA over te brengen. Stellen van hetzelfde geslacht of hetero’s die seks hebben zonder vaginale penetratie moeten voorzorgsmaatregelen nemen om een SOA te voorkomen. Geef bij onderstaande handelingen aan welke voorzorgsmaatregelen je aan zou raden. </w:t>
      </w:r>
    </w:p>
    <w:p w14:paraId="6CAD709A" w14:textId="77777777" w:rsidR="007E21A3" w:rsidRDefault="007E21A3" w:rsidP="007E21A3">
      <w:pPr>
        <w:pStyle w:val="Lijstalinea"/>
        <w:numPr>
          <w:ilvl w:val="0"/>
          <w:numId w:val="6"/>
        </w:num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Orale seks</w:t>
      </w:r>
    </w:p>
    <w:p w14:paraId="54C5A4AD" w14:textId="77777777" w:rsidR="007E21A3" w:rsidRPr="00F77834" w:rsidRDefault="007E21A3" w:rsidP="007E21A3">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sidRPr="00F77834">
        <w:rPr>
          <w:rFonts w:ascii="Arial" w:eastAsia="Times New Roman" w:hAnsi="Arial" w:cs="Arial"/>
          <w:color w:val="495057"/>
          <w:sz w:val="24"/>
          <w:szCs w:val="24"/>
          <w:lang w:eastAsia="nl-NL"/>
        </w:rPr>
        <w:t>_________________________________________________________________________________________________________________________________________________________________________________________________________</w:t>
      </w:r>
    </w:p>
    <w:p w14:paraId="3D4B6DDE" w14:textId="77777777" w:rsidR="007E21A3" w:rsidRDefault="007E21A3" w:rsidP="007E21A3">
      <w:pPr>
        <w:pStyle w:val="Lijstalinea"/>
        <w:numPr>
          <w:ilvl w:val="0"/>
          <w:numId w:val="6"/>
        </w:num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Gebruik van seksspeeltjes</w:t>
      </w:r>
    </w:p>
    <w:p w14:paraId="11C2C281" w14:textId="77777777" w:rsidR="007E21A3" w:rsidRPr="00F77834" w:rsidRDefault="007E21A3" w:rsidP="007E21A3">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sidRPr="00F77834">
        <w:rPr>
          <w:rFonts w:ascii="Arial" w:eastAsia="Times New Roman" w:hAnsi="Arial" w:cs="Arial"/>
          <w:color w:val="495057"/>
          <w:sz w:val="24"/>
          <w:szCs w:val="24"/>
          <w:lang w:eastAsia="nl-NL"/>
        </w:rPr>
        <w:t>_________________________________________________________________________________________________________________________________________________________________________________________________________</w:t>
      </w:r>
    </w:p>
    <w:p w14:paraId="77AC9511" w14:textId="77777777" w:rsidR="007E21A3" w:rsidRDefault="007E21A3" w:rsidP="007E21A3">
      <w:pPr>
        <w:pStyle w:val="Lijstalinea"/>
        <w:numPr>
          <w:ilvl w:val="0"/>
          <w:numId w:val="6"/>
        </w:num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Anale seks</w:t>
      </w:r>
    </w:p>
    <w:p w14:paraId="32DFB4F2" w14:textId="77777777" w:rsidR="007E21A3" w:rsidRPr="00F77834" w:rsidRDefault="007E21A3" w:rsidP="007E21A3">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sidRPr="00F77834">
        <w:rPr>
          <w:rFonts w:ascii="Arial" w:eastAsia="Times New Roman" w:hAnsi="Arial" w:cs="Arial"/>
          <w:color w:val="495057"/>
          <w:sz w:val="24"/>
          <w:szCs w:val="24"/>
          <w:lang w:eastAsia="nl-NL"/>
        </w:rPr>
        <w:t>_________________________________________________________________________________________________________________________________________________________________________________________________________</w:t>
      </w:r>
    </w:p>
    <w:p w14:paraId="4B2D86D9" w14:textId="77777777" w:rsidR="007E21A3" w:rsidRDefault="007E21A3" w:rsidP="007E21A3">
      <w:pPr>
        <w:rPr>
          <w:rFonts w:ascii="Arial" w:eastAsia="Times New Roman" w:hAnsi="Arial" w:cs="Arial"/>
          <w:color w:val="AB2749"/>
          <w:sz w:val="24"/>
          <w:szCs w:val="24"/>
          <w:lang w:eastAsia="nl-NL"/>
        </w:rPr>
      </w:pPr>
      <w:bookmarkStart w:id="5" w:name="_Toc87873672"/>
      <w:bookmarkStart w:id="6" w:name="_Toc92874808"/>
      <w:r>
        <w:rPr>
          <w:rFonts w:ascii="Arial" w:eastAsia="Times New Roman" w:hAnsi="Arial" w:cs="Arial"/>
          <w:color w:val="AB2749"/>
          <w:sz w:val="24"/>
          <w:szCs w:val="24"/>
          <w:lang w:eastAsia="nl-NL"/>
        </w:rPr>
        <w:br w:type="page"/>
      </w:r>
    </w:p>
    <w:p w14:paraId="2C9B11FE" w14:textId="77777777" w:rsidR="007E21A3" w:rsidRPr="004644F8" w:rsidRDefault="007E21A3" w:rsidP="007E21A3">
      <w:pPr>
        <w:pStyle w:val="Kop2"/>
        <w:rPr>
          <w:rFonts w:ascii="Arial" w:eastAsia="Times New Roman" w:hAnsi="Arial" w:cs="Arial"/>
          <w:color w:val="AB2749"/>
          <w:sz w:val="24"/>
          <w:szCs w:val="24"/>
          <w:lang w:eastAsia="nl-NL"/>
        </w:rPr>
      </w:pPr>
      <w:r w:rsidRPr="004644F8">
        <w:rPr>
          <w:rFonts w:ascii="Arial" w:eastAsia="Times New Roman" w:hAnsi="Arial" w:cs="Arial"/>
          <w:color w:val="AB2749"/>
          <w:sz w:val="24"/>
          <w:szCs w:val="24"/>
          <w:lang w:eastAsia="nl-NL"/>
        </w:rPr>
        <w:lastRenderedPageBreak/>
        <w:t>Casus</w:t>
      </w:r>
      <w:bookmarkEnd w:id="5"/>
      <w:bookmarkEnd w:id="6"/>
    </w:p>
    <w:p w14:paraId="540E0AF9" w14:textId="77777777" w:rsidR="007E21A3" w:rsidRPr="00492023" w:rsidRDefault="007E21A3" w:rsidP="007E21A3">
      <w:pPr>
        <w:shd w:val="clear" w:color="auto" w:fill="FFFFFF"/>
        <w:spacing w:before="100" w:beforeAutospacing="1" w:after="100" w:afterAutospacing="1" w:line="400" w:lineRule="atLeast"/>
        <w:rPr>
          <w:rFonts w:ascii="Arial" w:eastAsia="Times New Roman" w:hAnsi="Arial" w:cs="Arial"/>
          <w:color w:val="AD163F"/>
          <w:sz w:val="24"/>
          <w:szCs w:val="24"/>
          <w:lang w:eastAsia="nl-NL"/>
        </w:rPr>
      </w:pPr>
      <w:r w:rsidRPr="00492023">
        <w:rPr>
          <w:rFonts w:ascii="Arial" w:eastAsia="Times New Roman" w:hAnsi="Arial" w:cs="Arial"/>
          <w:color w:val="AD163F"/>
          <w:sz w:val="24"/>
          <w:szCs w:val="24"/>
          <w:lang w:eastAsia="nl-NL"/>
        </w:rPr>
        <w:t xml:space="preserve">Beantwoord onderstaande brieven van lezers van het magazine </w:t>
      </w:r>
      <w:proofErr w:type="spellStart"/>
      <w:r w:rsidRPr="00492023">
        <w:rPr>
          <w:rFonts w:ascii="Arial" w:eastAsia="Times New Roman" w:hAnsi="Arial" w:cs="Arial"/>
          <w:color w:val="AD163F"/>
          <w:sz w:val="24"/>
          <w:szCs w:val="24"/>
          <w:lang w:eastAsia="nl-NL"/>
        </w:rPr>
        <w:t>Girlz</w:t>
      </w:r>
      <w:proofErr w:type="spellEnd"/>
      <w:r w:rsidRPr="00492023">
        <w:rPr>
          <w:rFonts w:ascii="Arial" w:eastAsia="Times New Roman" w:hAnsi="Arial" w:cs="Arial"/>
          <w:color w:val="AD163F"/>
          <w:sz w:val="24"/>
          <w:szCs w:val="24"/>
          <w:lang w:eastAsia="nl-NL"/>
        </w:rPr>
        <w:t xml:space="preserve"> met goed onderbouwd advies.</w:t>
      </w:r>
    </w:p>
    <w:p w14:paraId="39C7DA29" w14:textId="77777777" w:rsidR="007E21A3" w:rsidRPr="003F3E67" w:rsidRDefault="007E21A3" w:rsidP="007E21A3">
      <w:pPr>
        <w:pStyle w:val="lead"/>
        <w:shd w:val="clear" w:color="auto" w:fill="FEFEFE"/>
        <w:rPr>
          <w:rFonts w:ascii="Arial" w:hAnsi="Arial" w:cs="Arial"/>
          <w:color w:val="0A0A0A"/>
        </w:rPr>
      </w:pPr>
      <w:r w:rsidRPr="003F3E67">
        <w:rPr>
          <w:rFonts w:ascii="Arial" w:hAnsi="Arial" w:cs="Arial"/>
          <w:color w:val="0A0A0A"/>
        </w:rPr>
        <w:t xml:space="preserve">Ik ben een paar maanden geleden voor het eerst met mijn vriendje naar bed geweest. Het was heel fijn, we begonnen gewoon te zoenen, toen begonnen we elkaars lichaam te verkennen. Hij begon me te vingeren en te beffen, ik ging hem aftrekken </w:t>
      </w:r>
      <w:proofErr w:type="spellStart"/>
      <w:r w:rsidRPr="003F3E67">
        <w:rPr>
          <w:rFonts w:ascii="Arial" w:hAnsi="Arial" w:cs="Arial"/>
          <w:color w:val="0A0A0A"/>
        </w:rPr>
        <w:t>enzo</w:t>
      </w:r>
      <w:proofErr w:type="spellEnd"/>
      <w:r w:rsidRPr="003F3E67">
        <w:rPr>
          <w:rFonts w:ascii="Arial" w:hAnsi="Arial" w:cs="Arial"/>
          <w:color w:val="0A0A0A"/>
        </w:rPr>
        <w:t>. En toen uiteindelijk hebben we ‘het’ gedaan, met condoom. Maar toen hij eruit ging en het condoom afdeed, zat er een minuscuul klein gaatje in.</w:t>
      </w:r>
    </w:p>
    <w:p w14:paraId="4309195B" w14:textId="77777777" w:rsidR="007E21A3" w:rsidRDefault="007E21A3" w:rsidP="007E21A3">
      <w:pPr>
        <w:pStyle w:val="Normaalweb"/>
        <w:shd w:val="clear" w:color="auto" w:fill="FEFEFE"/>
        <w:rPr>
          <w:rFonts w:ascii="Arial" w:hAnsi="Arial" w:cs="Arial"/>
          <w:color w:val="0A0A0A"/>
        </w:rPr>
      </w:pPr>
      <w:r w:rsidRPr="003F3E67">
        <w:rPr>
          <w:rFonts w:ascii="Arial" w:hAnsi="Arial" w:cs="Arial"/>
          <w:color w:val="0A0A0A"/>
        </w:rPr>
        <w:t>Mijn vraag is, kan een zaadje door zo’n extreem klein gaatje? Want anders ben ik nu misschien zwanger, en ik durf echt niet aan mijn ouders te vertellen dat ik het heb gedaan en ik durf ook geen zwangerschapstest te doen. Zijn er andere manieren om erachter te komen of ik zwanger ben? Ik ben 16 en vind mezelf te jong als moeder.</w:t>
      </w:r>
    </w:p>
    <w:p w14:paraId="4F1E9651" w14:textId="77777777" w:rsidR="007E21A3" w:rsidRDefault="007E21A3" w:rsidP="007E21A3">
      <w:pPr>
        <w:pStyle w:val="Normaalweb"/>
        <w:shd w:val="clear" w:color="auto" w:fill="FEFEFE"/>
        <w:rPr>
          <w:rFonts w:ascii="Arial" w:hAnsi="Arial" w:cs="Arial"/>
          <w:color w:val="0A0A0A"/>
        </w:rPr>
      </w:pPr>
      <w:r>
        <w:rPr>
          <w:rFonts w:ascii="Arial" w:hAnsi="Arial" w:cs="Arial"/>
          <w:color w:val="0A0A0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798E98" w14:textId="77777777" w:rsidR="007E21A3" w:rsidRDefault="007E21A3" w:rsidP="007E21A3">
      <w:pPr>
        <w:pStyle w:val="Normaalweb"/>
        <w:shd w:val="clear" w:color="auto" w:fill="FEFEFE"/>
        <w:rPr>
          <w:rFonts w:ascii="Arial" w:hAnsi="Arial" w:cs="Arial"/>
          <w:color w:val="0A0A0A"/>
        </w:rPr>
      </w:pPr>
      <w:r>
        <w:rPr>
          <w:rFonts w:ascii="Arial" w:hAnsi="Arial" w:cs="Arial"/>
          <w:color w:val="0A0A0A"/>
        </w:rPr>
        <w:t xml:space="preserve">Ik </w:t>
      </w:r>
      <w:r w:rsidRPr="003F3E67">
        <w:rPr>
          <w:rFonts w:ascii="Arial" w:hAnsi="Arial" w:cs="Arial"/>
          <w:color w:val="0A0A0A"/>
        </w:rPr>
        <w:t>zou heel graag seks willen hebben met een vriend van mij en hij ook met mij. Alleen wil ik niet zwanger worden, maar ook niet de pil gebruiken of andere anticonceptiemiddelen… Is alleen een condoom genoeg bescherming of is de pil of iets anders echt nodig?</w:t>
      </w:r>
      <w:r>
        <w:rPr>
          <w:rFonts w:ascii="Open Sans" w:hAnsi="Open Sans" w:cs="Open Sans"/>
          <w:color w:val="0A0A0A"/>
        </w:rPr>
        <w:br/>
      </w:r>
      <w:r>
        <w:rPr>
          <w:rFonts w:ascii="Arial" w:hAnsi="Arial" w:cs="Arial"/>
          <w:color w:val="0A0A0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605002" w14:textId="77777777" w:rsidR="007E21A3" w:rsidRDefault="007E21A3" w:rsidP="007E21A3">
      <w:pPr>
        <w:pStyle w:val="Normaalweb"/>
        <w:shd w:val="clear" w:color="auto" w:fill="FEFEFE"/>
        <w:rPr>
          <w:rFonts w:ascii="Open Sans" w:hAnsi="Open Sans" w:cs="Open Sans"/>
          <w:color w:val="0A0A0A"/>
        </w:rPr>
      </w:pPr>
      <w:r>
        <w:rPr>
          <w:rFonts w:ascii="Open Sans" w:hAnsi="Open Sans" w:cs="Open Sans"/>
          <w:color w:val="0A0A0A"/>
        </w:rPr>
        <w:lastRenderedPageBreak/>
        <w:t xml:space="preserve">Mijn vriend en ik willen graag seks. Ik ben heel bang om zwanger te worden en wil graag extra goed voorbereid zijn. Ik heb condooms gehaald. Is het veiliger om twee condooms over elkaar te gebruiken? Als er dan 1 stuk gaat werkt de ander in ieder geval nog. </w:t>
      </w:r>
    </w:p>
    <w:p w14:paraId="0EEA410F" w14:textId="77777777" w:rsidR="007E21A3" w:rsidRDefault="007E21A3" w:rsidP="007E21A3">
      <w:pPr>
        <w:pStyle w:val="Normaalweb"/>
        <w:shd w:val="clear" w:color="auto" w:fill="FEFEFE"/>
        <w:rPr>
          <w:rFonts w:ascii="Arial" w:hAnsi="Arial" w:cs="Arial"/>
          <w:color w:val="0A0A0A"/>
        </w:rPr>
      </w:pPr>
      <w:r>
        <w:rPr>
          <w:rFonts w:ascii="Arial" w:hAnsi="Arial" w:cs="Arial"/>
          <w:color w:val="0A0A0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CE983E" w14:textId="77777777" w:rsidR="007E21A3" w:rsidRDefault="007E21A3" w:rsidP="007E21A3">
      <w:pPr>
        <w:pStyle w:val="Normaalweb"/>
        <w:shd w:val="clear" w:color="auto" w:fill="FEFEFE"/>
        <w:rPr>
          <w:rFonts w:ascii="Open Sans" w:hAnsi="Open Sans" w:cs="Open Sans"/>
          <w:color w:val="0A0A0A"/>
        </w:rPr>
      </w:pPr>
    </w:p>
    <w:p w14:paraId="4FB35A6A" w14:textId="77777777" w:rsidR="007E21A3" w:rsidRDefault="007E21A3" w:rsidP="007E21A3">
      <w:pPr>
        <w:rPr>
          <w:rFonts w:ascii="Arial" w:hAnsi="Arial" w:cs="Arial"/>
          <w:color w:val="0A0A0A"/>
        </w:rPr>
      </w:pPr>
      <w:r>
        <w:rPr>
          <w:rFonts w:ascii="Arial" w:hAnsi="Arial" w:cs="Arial"/>
          <w:color w:val="0A0A0A"/>
        </w:rPr>
        <w:br w:type="page"/>
      </w:r>
    </w:p>
    <w:p w14:paraId="2EA070D2" w14:textId="77777777" w:rsidR="007E21A3" w:rsidRPr="000F2D25" w:rsidRDefault="007E21A3" w:rsidP="007E21A3">
      <w:pPr>
        <w:pStyle w:val="Kop2"/>
        <w:rPr>
          <w:rFonts w:ascii="Arial" w:hAnsi="Arial" w:cs="Arial"/>
          <w:color w:val="AD163F"/>
          <w:sz w:val="24"/>
          <w:szCs w:val="24"/>
        </w:rPr>
      </w:pPr>
      <w:bookmarkStart w:id="7" w:name="_Toc92874809"/>
      <w:r w:rsidRPr="000F2D25">
        <w:rPr>
          <w:rFonts w:ascii="Arial" w:hAnsi="Arial" w:cs="Arial"/>
          <w:color w:val="AD163F"/>
          <w:sz w:val="24"/>
          <w:szCs w:val="24"/>
        </w:rPr>
        <w:lastRenderedPageBreak/>
        <w:t>Begrippenlijst</w:t>
      </w:r>
      <w:bookmarkEnd w:id="7"/>
    </w:p>
    <w:tbl>
      <w:tblPr>
        <w:tblStyle w:val="Tabelraster"/>
        <w:tblpPr w:leftFromText="141" w:rightFromText="141" w:vertAnchor="text" w:horzAnchor="margin" w:tblpY="375"/>
        <w:tblW w:w="0" w:type="auto"/>
        <w:tblLook w:val="04A0" w:firstRow="1" w:lastRow="0" w:firstColumn="1" w:lastColumn="0" w:noHBand="0" w:noVBand="1"/>
      </w:tblPr>
      <w:tblGrid>
        <w:gridCol w:w="4531"/>
        <w:gridCol w:w="4531"/>
      </w:tblGrid>
      <w:tr w:rsidR="007E21A3" w14:paraId="21B64208" w14:textId="77777777" w:rsidTr="00A34A2C">
        <w:tc>
          <w:tcPr>
            <w:tcW w:w="4531" w:type="dxa"/>
          </w:tcPr>
          <w:p w14:paraId="5C14F9BC" w14:textId="77777777" w:rsidR="007E21A3" w:rsidRPr="00EF0461" w:rsidRDefault="007E21A3" w:rsidP="00A34A2C">
            <w:pPr>
              <w:pStyle w:val="Kop2"/>
              <w:outlineLvl w:val="1"/>
              <w:rPr>
                <w:rFonts w:ascii="Arial" w:hAnsi="Arial" w:cs="Arial"/>
                <w:b/>
                <w:bCs/>
                <w:color w:val="487FC2"/>
                <w:sz w:val="24"/>
                <w:szCs w:val="24"/>
              </w:rPr>
            </w:pPr>
            <w:bookmarkStart w:id="8" w:name="_Toc87874654"/>
            <w:bookmarkStart w:id="9" w:name="_Toc92874810"/>
            <w:r w:rsidRPr="00EF0461">
              <w:rPr>
                <w:rFonts w:ascii="Arial" w:hAnsi="Arial" w:cs="Arial"/>
                <w:b/>
                <w:bCs/>
                <w:color w:val="487FC2"/>
                <w:sz w:val="24"/>
                <w:szCs w:val="24"/>
              </w:rPr>
              <w:t>Begrip</w:t>
            </w:r>
            <w:bookmarkEnd w:id="8"/>
            <w:bookmarkEnd w:id="9"/>
          </w:p>
        </w:tc>
        <w:tc>
          <w:tcPr>
            <w:tcW w:w="4531" w:type="dxa"/>
          </w:tcPr>
          <w:p w14:paraId="2BBD8C25" w14:textId="77777777" w:rsidR="007E21A3" w:rsidRPr="00EF0461" w:rsidRDefault="007E21A3" w:rsidP="00A34A2C">
            <w:pPr>
              <w:pStyle w:val="Kop2"/>
              <w:outlineLvl w:val="1"/>
              <w:rPr>
                <w:rFonts w:ascii="Arial" w:hAnsi="Arial" w:cs="Arial"/>
                <w:b/>
                <w:bCs/>
                <w:color w:val="487FC2"/>
                <w:sz w:val="24"/>
                <w:szCs w:val="24"/>
              </w:rPr>
            </w:pPr>
            <w:bookmarkStart w:id="10" w:name="_Toc87874655"/>
            <w:bookmarkStart w:id="11" w:name="_Toc92874811"/>
            <w:r w:rsidRPr="00EF0461">
              <w:rPr>
                <w:rFonts w:ascii="Arial" w:hAnsi="Arial" w:cs="Arial"/>
                <w:b/>
                <w:bCs/>
                <w:color w:val="487FC2"/>
                <w:sz w:val="24"/>
                <w:szCs w:val="24"/>
              </w:rPr>
              <w:t>Omschrijving</w:t>
            </w:r>
            <w:bookmarkEnd w:id="10"/>
            <w:bookmarkEnd w:id="11"/>
            <w:r w:rsidRPr="00EF0461">
              <w:rPr>
                <w:rFonts w:ascii="Arial" w:hAnsi="Arial" w:cs="Arial"/>
                <w:b/>
                <w:bCs/>
                <w:color w:val="487FC2"/>
                <w:sz w:val="24"/>
                <w:szCs w:val="24"/>
              </w:rPr>
              <w:t xml:space="preserve"> </w:t>
            </w:r>
          </w:p>
        </w:tc>
      </w:tr>
      <w:tr w:rsidR="007E21A3" w14:paraId="24E169D3" w14:textId="77777777" w:rsidTr="00A34A2C">
        <w:tc>
          <w:tcPr>
            <w:tcW w:w="4531" w:type="dxa"/>
          </w:tcPr>
          <w:p w14:paraId="680FF788" w14:textId="77777777" w:rsidR="007E21A3" w:rsidRPr="00EF0461" w:rsidRDefault="007E21A3" w:rsidP="00A34A2C">
            <w:pPr>
              <w:pStyle w:val="Kop2"/>
              <w:outlineLvl w:val="1"/>
              <w:rPr>
                <w:rFonts w:ascii="Arial" w:hAnsi="Arial" w:cs="Arial"/>
                <w:color w:val="auto"/>
                <w:sz w:val="24"/>
                <w:szCs w:val="24"/>
              </w:rPr>
            </w:pPr>
            <w:bookmarkStart w:id="12" w:name="_Toc87874656"/>
            <w:bookmarkStart w:id="13" w:name="_Toc92874812"/>
            <w:r>
              <w:rPr>
                <w:rFonts w:ascii="Arial" w:hAnsi="Arial" w:cs="Arial"/>
                <w:color w:val="auto"/>
                <w:sz w:val="24"/>
                <w:szCs w:val="24"/>
              </w:rPr>
              <w:t>Seksueel overdraagbare aandoening</w:t>
            </w:r>
            <w:bookmarkEnd w:id="12"/>
            <w:bookmarkEnd w:id="13"/>
          </w:p>
        </w:tc>
        <w:tc>
          <w:tcPr>
            <w:tcW w:w="4531" w:type="dxa"/>
          </w:tcPr>
          <w:p w14:paraId="47981950" w14:textId="77777777" w:rsidR="007E21A3" w:rsidRDefault="007E21A3" w:rsidP="00A34A2C">
            <w:pPr>
              <w:pStyle w:val="Kop2"/>
              <w:outlineLvl w:val="1"/>
              <w:rPr>
                <w:rFonts w:ascii="Arial" w:hAnsi="Arial" w:cs="Arial"/>
                <w:color w:val="auto"/>
                <w:sz w:val="24"/>
                <w:szCs w:val="24"/>
              </w:rPr>
            </w:pPr>
          </w:p>
          <w:p w14:paraId="310FE409" w14:textId="77777777" w:rsidR="007E21A3" w:rsidRDefault="007E21A3" w:rsidP="00A34A2C"/>
          <w:p w14:paraId="49ABFC2B" w14:textId="77777777" w:rsidR="007E21A3" w:rsidRDefault="007E21A3" w:rsidP="00A34A2C"/>
          <w:p w14:paraId="65F5E1B9" w14:textId="77777777" w:rsidR="007E21A3" w:rsidRPr="00EF0461" w:rsidRDefault="007E21A3" w:rsidP="00A34A2C"/>
        </w:tc>
      </w:tr>
      <w:tr w:rsidR="007E21A3" w14:paraId="3DD3872E" w14:textId="77777777" w:rsidTr="00A34A2C">
        <w:tc>
          <w:tcPr>
            <w:tcW w:w="4531" w:type="dxa"/>
          </w:tcPr>
          <w:p w14:paraId="76A5818A" w14:textId="77777777" w:rsidR="007E21A3" w:rsidRPr="00EF0461" w:rsidRDefault="007E21A3" w:rsidP="00A34A2C">
            <w:pPr>
              <w:pStyle w:val="Kop2"/>
              <w:outlineLvl w:val="1"/>
              <w:rPr>
                <w:rFonts w:ascii="Arial" w:hAnsi="Arial" w:cs="Arial"/>
                <w:color w:val="auto"/>
                <w:sz w:val="24"/>
                <w:szCs w:val="24"/>
              </w:rPr>
            </w:pPr>
            <w:bookmarkStart w:id="14" w:name="_Toc87874657"/>
            <w:bookmarkStart w:id="15" w:name="_Toc92874813"/>
            <w:r>
              <w:rPr>
                <w:rFonts w:ascii="Arial" w:hAnsi="Arial" w:cs="Arial"/>
                <w:color w:val="auto"/>
                <w:sz w:val="24"/>
                <w:szCs w:val="24"/>
              </w:rPr>
              <w:t>Condoom</w:t>
            </w:r>
            <w:bookmarkEnd w:id="14"/>
            <w:bookmarkEnd w:id="15"/>
          </w:p>
        </w:tc>
        <w:tc>
          <w:tcPr>
            <w:tcW w:w="4531" w:type="dxa"/>
          </w:tcPr>
          <w:p w14:paraId="46678CAF" w14:textId="77777777" w:rsidR="007E21A3" w:rsidRDefault="007E21A3" w:rsidP="00A34A2C">
            <w:pPr>
              <w:pStyle w:val="Kop2"/>
              <w:outlineLvl w:val="1"/>
              <w:rPr>
                <w:rFonts w:ascii="Arial" w:hAnsi="Arial" w:cs="Arial"/>
                <w:color w:val="auto"/>
                <w:sz w:val="24"/>
                <w:szCs w:val="24"/>
              </w:rPr>
            </w:pPr>
          </w:p>
          <w:p w14:paraId="0D8CF1AA" w14:textId="77777777" w:rsidR="007E21A3" w:rsidRDefault="007E21A3" w:rsidP="00A34A2C"/>
          <w:p w14:paraId="731FC34C" w14:textId="77777777" w:rsidR="007E21A3" w:rsidRDefault="007E21A3" w:rsidP="00A34A2C"/>
          <w:p w14:paraId="249431D3" w14:textId="77777777" w:rsidR="007E21A3" w:rsidRDefault="007E21A3" w:rsidP="00A34A2C"/>
          <w:p w14:paraId="64481ED4" w14:textId="77777777" w:rsidR="007E21A3" w:rsidRPr="00EF0461" w:rsidRDefault="007E21A3" w:rsidP="00A34A2C"/>
        </w:tc>
      </w:tr>
      <w:tr w:rsidR="007E21A3" w14:paraId="02BCF62A" w14:textId="77777777" w:rsidTr="00A34A2C">
        <w:tc>
          <w:tcPr>
            <w:tcW w:w="4531" w:type="dxa"/>
          </w:tcPr>
          <w:p w14:paraId="76F5B338" w14:textId="77777777" w:rsidR="007E21A3" w:rsidRPr="00EF0461" w:rsidRDefault="007E21A3" w:rsidP="00A34A2C">
            <w:pPr>
              <w:pStyle w:val="Kop2"/>
              <w:outlineLvl w:val="1"/>
              <w:rPr>
                <w:rFonts w:ascii="Arial" w:hAnsi="Arial" w:cs="Arial"/>
                <w:color w:val="auto"/>
                <w:sz w:val="24"/>
                <w:szCs w:val="24"/>
              </w:rPr>
            </w:pPr>
            <w:bookmarkStart w:id="16" w:name="_Toc87874658"/>
            <w:bookmarkStart w:id="17" w:name="_Toc92874814"/>
            <w:r>
              <w:rPr>
                <w:rFonts w:ascii="Arial" w:hAnsi="Arial" w:cs="Arial"/>
                <w:color w:val="auto"/>
                <w:sz w:val="24"/>
                <w:szCs w:val="24"/>
              </w:rPr>
              <w:t>De pil</w:t>
            </w:r>
            <w:bookmarkEnd w:id="16"/>
            <w:bookmarkEnd w:id="17"/>
          </w:p>
        </w:tc>
        <w:tc>
          <w:tcPr>
            <w:tcW w:w="4531" w:type="dxa"/>
          </w:tcPr>
          <w:p w14:paraId="4AE95E6F" w14:textId="77777777" w:rsidR="007E21A3" w:rsidRDefault="007E21A3" w:rsidP="00A34A2C">
            <w:pPr>
              <w:pStyle w:val="Kop2"/>
              <w:outlineLvl w:val="1"/>
              <w:rPr>
                <w:rFonts w:ascii="Arial" w:hAnsi="Arial" w:cs="Arial"/>
                <w:color w:val="auto"/>
                <w:sz w:val="24"/>
                <w:szCs w:val="24"/>
              </w:rPr>
            </w:pPr>
          </w:p>
          <w:p w14:paraId="75D8A229" w14:textId="77777777" w:rsidR="007E21A3" w:rsidRDefault="007E21A3" w:rsidP="00A34A2C"/>
          <w:p w14:paraId="12D1F6EF" w14:textId="77777777" w:rsidR="007E21A3" w:rsidRDefault="007E21A3" w:rsidP="00A34A2C"/>
          <w:p w14:paraId="1BFAE201" w14:textId="77777777" w:rsidR="007E21A3" w:rsidRPr="000F2D25" w:rsidRDefault="007E21A3" w:rsidP="00A34A2C"/>
        </w:tc>
      </w:tr>
      <w:tr w:rsidR="007E21A3" w14:paraId="3BD6C863" w14:textId="77777777" w:rsidTr="00A34A2C">
        <w:tc>
          <w:tcPr>
            <w:tcW w:w="4531" w:type="dxa"/>
          </w:tcPr>
          <w:p w14:paraId="263C6CC5" w14:textId="77777777" w:rsidR="007E21A3" w:rsidRDefault="007E21A3" w:rsidP="00A34A2C">
            <w:pPr>
              <w:pStyle w:val="Kop2"/>
              <w:outlineLvl w:val="1"/>
              <w:rPr>
                <w:rFonts w:ascii="Arial" w:hAnsi="Arial" w:cs="Arial"/>
                <w:color w:val="auto"/>
                <w:sz w:val="24"/>
                <w:szCs w:val="24"/>
              </w:rPr>
            </w:pPr>
            <w:bookmarkStart w:id="18" w:name="_Toc87874659"/>
            <w:bookmarkStart w:id="19" w:name="_Toc92874815"/>
            <w:r>
              <w:rPr>
                <w:rFonts w:ascii="Arial" w:hAnsi="Arial" w:cs="Arial"/>
                <w:color w:val="auto"/>
                <w:sz w:val="24"/>
                <w:szCs w:val="24"/>
              </w:rPr>
              <w:t>Hormoonspiraaltje</w:t>
            </w:r>
            <w:bookmarkEnd w:id="18"/>
            <w:bookmarkEnd w:id="19"/>
          </w:p>
          <w:p w14:paraId="77258E4B" w14:textId="77777777" w:rsidR="007E21A3" w:rsidRPr="00EF0461" w:rsidRDefault="007E21A3" w:rsidP="00A34A2C"/>
        </w:tc>
        <w:tc>
          <w:tcPr>
            <w:tcW w:w="4531" w:type="dxa"/>
          </w:tcPr>
          <w:p w14:paraId="76D0C416" w14:textId="77777777" w:rsidR="007E21A3" w:rsidRDefault="007E21A3" w:rsidP="00A34A2C">
            <w:pPr>
              <w:pStyle w:val="Kop2"/>
              <w:outlineLvl w:val="1"/>
              <w:rPr>
                <w:rFonts w:ascii="Arial" w:hAnsi="Arial" w:cs="Arial"/>
                <w:color w:val="auto"/>
                <w:sz w:val="24"/>
                <w:szCs w:val="24"/>
              </w:rPr>
            </w:pPr>
          </w:p>
          <w:p w14:paraId="41FF6F1C" w14:textId="77777777" w:rsidR="007E21A3" w:rsidRDefault="007E21A3" w:rsidP="00A34A2C"/>
          <w:p w14:paraId="7F566D65" w14:textId="77777777" w:rsidR="007E21A3" w:rsidRDefault="007E21A3" w:rsidP="00A34A2C"/>
          <w:p w14:paraId="31AFAEEF" w14:textId="77777777" w:rsidR="007E21A3" w:rsidRPr="000F2D25" w:rsidRDefault="007E21A3" w:rsidP="00A34A2C"/>
        </w:tc>
      </w:tr>
      <w:tr w:rsidR="007E21A3" w14:paraId="0467E6CF" w14:textId="77777777" w:rsidTr="00A34A2C">
        <w:tc>
          <w:tcPr>
            <w:tcW w:w="4531" w:type="dxa"/>
          </w:tcPr>
          <w:p w14:paraId="39D25555" w14:textId="77777777" w:rsidR="007E21A3" w:rsidRPr="00EF0461" w:rsidRDefault="007E21A3" w:rsidP="00A34A2C">
            <w:pPr>
              <w:pStyle w:val="Kop2"/>
              <w:outlineLvl w:val="1"/>
              <w:rPr>
                <w:rFonts w:ascii="Arial" w:hAnsi="Arial" w:cs="Arial"/>
                <w:color w:val="auto"/>
                <w:sz w:val="24"/>
                <w:szCs w:val="24"/>
              </w:rPr>
            </w:pPr>
            <w:bookmarkStart w:id="20" w:name="_Toc87874660"/>
            <w:bookmarkStart w:id="21" w:name="_Toc92874816"/>
            <w:r>
              <w:rPr>
                <w:rFonts w:ascii="Arial" w:hAnsi="Arial" w:cs="Arial"/>
                <w:color w:val="auto"/>
                <w:sz w:val="24"/>
                <w:szCs w:val="24"/>
              </w:rPr>
              <w:t>Sterilisatie</w:t>
            </w:r>
            <w:bookmarkEnd w:id="20"/>
            <w:bookmarkEnd w:id="21"/>
          </w:p>
        </w:tc>
        <w:tc>
          <w:tcPr>
            <w:tcW w:w="4531" w:type="dxa"/>
          </w:tcPr>
          <w:p w14:paraId="55206FC6" w14:textId="77777777" w:rsidR="007E21A3" w:rsidRDefault="007E21A3" w:rsidP="00A34A2C">
            <w:pPr>
              <w:pStyle w:val="Kop2"/>
              <w:outlineLvl w:val="1"/>
              <w:rPr>
                <w:rFonts w:ascii="Arial" w:hAnsi="Arial" w:cs="Arial"/>
                <w:color w:val="auto"/>
                <w:sz w:val="24"/>
                <w:szCs w:val="24"/>
              </w:rPr>
            </w:pPr>
          </w:p>
          <w:p w14:paraId="586CED39" w14:textId="77777777" w:rsidR="007E21A3" w:rsidRDefault="007E21A3" w:rsidP="00A34A2C"/>
          <w:p w14:paraId="65D58BEE" w14:textId="77777777" w:rsidR="007E21A3" w:rsidRDefault="007E21A3" w:rsidP="00A34A2C"/>
          <w:p w14:paraId="4C661CB3" w14:textId="77777777" w:rsidR="007E21A3" w:rsidRPr="000F2D25" w:rsidRDefault="007E21A3" w:rsidP="00A34A2C"/>
        </w:tc>
      </w:tr>
      <w:tr w:rsidR="007E21A3" w14:paraId="7A9532A7" w14:textId="77777777" w:rsidTr="00A34A2C">
        <w:tc>
          <w:tcPr>
            <w:tcW w:w="4531" w:type="dxa"/>
          </w:tcPr>
          <w:p w14:paraId="210E3645" w14:textId="77777777" w:rsidR="007E21A3" w:rsidRPr="00EF0461" w:rsidRDefault="007E21A3" w:rsidP="00A34A2C">
            <w:pPr>
              <w:pStyle w:val="Kop2"/>
              <w:outlineLvl w:val="1"/>
              <w:rPr>
                <w:rFonts w:ascii="Arial" w:hAnsi="Arial" w:cs="Arial"/>
                <w:color w:val="auto"/>
                <w:sz w:val="24"/>
                <w:szCs w:val="24"/>
              </w:rPr>
            </w:pPr>
            <w:bookmarkStart w:id="22" w:name="_Toc87874661"/>
            <w:bookmarkStart w:id="23" w:name="_Toc92874817"/>
            <w:r>
              <w:rPr>
                <w:rFonts w:ascii="Arial" w:hAnsi="Arial" w:cs="Arial"/>
                <w:color w:val="auto"/>
                <w:sz w:val="24"/>
                <w:szCs w:val="24"/>
              </w:rPr>
              <w:t>Temperatuurmethode</w:t>
            </w:r>
            <w:bookmarkEnd w:id="22"/>
            <w:bookmarkEnd w:id="23"/>
            <w:r>
              <w:rPr>
                <w:rFonts w:ascii="Arial" w:hAnsi="Arial" w:cs="Arial"/>
                <w:color w:val="auto"/>
                <w:sz w:val="24"/>
                <w:szCs w:val="24"/>
              </w:rPr>
              <w:t xml:space="preserve"> </w:t>
            </w:r>
          </w:p>
        </w:tc>
        <w:tc>
          <w:tcPr>
            <w:tcW w:w="4531" w:type="dxa"/>
          </w:tcPr>
          <w:p w14:paraId="3944A8D8" w14:textId="77777777" w:rsidR="007E21A3" w:rsidRDefault="007E21A3" w:rsidP="00A34A2C">
            <w:pPr>
              <w:pStyle w:val="Kop2"/>
              <w:outlineLvl w:val="1"/>
              <w:rPr>
                <w:rFonts w:ascii="Arial" w:hAnsi="Arial" w:cs="Arial"/>
                <w:color w:val="auto"/>
                <w:sz w:val="24"/>
                <w:szCs w:val="24"/>
              </w:rPr>
            </w:pPr>
          </w:p>
          <w:p w14:paraId="1A0E2DA7" w14:textId="77777777" w:rsidR="007E21A3" w:rsidRDefault="007E21A3" w:rsidP="00A34A2C"/>
          <w:p w14:paraId="2CFA2893" w14:textId="77777777" w:rsidR="007E21A3" w:rsidRDefault="007E21A3" w:rsidP="00A34A2C"/>
          <w:p w14:paraId="13F35F21" w14:textId="77777777" w:rsidR="007E21A3" w:rsidRPr="000F2D25" w:rsidRDefault="007E21A3" w:rsidP="00A34A2C"/>
        </w:tc>
      </w:tr>
      <w:tr w:rsidR="007E21A3" w14:paraId="1F624F7C" w14:textId="77777777" w:rsidTr="00A34A2C">
        <w:tc>
          <w:tcPr>
            <w:tcW w:w="4531" w:type="dxa"/>
          </w:tcPr>
          <w:p w14:paraId="48C51D50" w14:textId="77777777" w:rsidR="007E21A3" w:rsidRPr="00EF0461" w:rsidRDefault="007E21A3" w:rsidP="00A34A2C">
            <w:pPr>
              <w:pStyle w:val="Kop2"/>
              <w:outlineLvl w:val="1"/>
              <w:rPr>
                <w:rFonts w:ascii="Arial" w:hAnsi="Arial" w:cs="Arial"/>
                <w:color w:val="auto"/>
                <w:sz w:val="24"/>
                <w:szCs w:val="24"/>
              </w:rPr>
            </w:pPr>
            <w:bookmarkStart w:id="24" w:name="_Toc87874662"/>
            <w:bookmarkStart w:id="25" w:name="_Toc92874818"/>
            <w:r>
              <w:rPr>
                <w:rFonts w:ascii="Arial" w:hAnsi="Arial" w:cs="Arial"/>
                <w:color w:val="auto"/>
                <w:sz w:val="24"/>
                <w:szCs w:val="24"/>
              </w:rPr>
              <w:t>Kalendermethode</w:t>
            </w:r>
            <w:bookmarkEnd w:id="24"/>
            <w:bookmarkEnd w:id="25"/>
          </w:p>
        </w:tc>
        <w:tc>
          <w:tcPr>
            <w:tcW w:w="4531" w:type="dxa"/>
          </w:tcPr>
          <w:p w14:paraId="4D026E96" w14:textId="77777777" w:rsidR="007E21A3" w:rsidRDefault="007E21A3" w:rsidP="00A34A2C">
            <w:pPr>
              <w:pStyle w:val="Kop2"/>
              <w:outlineLvl w:val="1"/>
              <w:rPr>
                <w:rFonts w:ascii="Arial" w:hAnsi="Arial" w:cs="Arial"/>
                <w:color w:val="auto"/>
                <w:sz w:val="24"/>
                <w:szCs w:val="24"/>
              </w:rPr>
            </w:pPr>
          </w:p>
          <w:p w14:paraId="7159593D" w14:textId="77777777" w:rsidR="007E21A3" w:rsidRDefault="007E21A3" w:rsidP="00A34A2C"/>
          <w:p w14:paraId="0BC176D2" w14:textId="77777777" w:rsidR="007E21A3" w:rsidRDefault="007E21A3" w:rsidP="00A34A2C"/>
          <w:p w14:paraId="17F7FAEF" w14:textId="77777777" w:rsidR="007E21A3" w:rsidRPr="000F2D25" w:rsidRDefault="007E21A3" w:rsidP="00A34A2C"/>
        </w:tc>
      </w:tr>
      <w:tr w:rsidR="007E21A3" w14:paraId="142CB7B6" w14:textId="77777777" w:rsidTr="00A34A2C">
        <w:tc>
          <w:tcPr>
            <w:tcW w:w="4531" w:type="dxa"/>
          </w:tcPr>
          <w:p w14:paraId="1990056A" w14:textId="77777777" w:rsidR="007E21A3" w:rsidRDefault="007E21A3" w:rsidP="00A34A2C">
            <w:pPr>
              <w:pStyle w:val="Kop2"/>
              <w:outlineLvl w:val="1"/>
              <w:rPr>
                <w:rFonts w:ascii="Arial" w:hAnsi="Arial" w:cs="Arial"/>
                <w:color w:val="auto"/>
                <w:sz w:val="24"/>
                <w:szCs w:val="24"/>
              </w:rPr>
            </w:pPr>
            <w:bookmarkStart w:id="26" w:name="_Toc87874663"/>
            <w:bookmarkStart w:id="27" w:name="_Toc92874819"/>
            <w:proofErr w:type="spellStart"/>
            <w:r>
              <w:rPr>
                <w:rFonts w:ascii="Arial" w:hAnsi="Arial" w:cs="Arial"/>
                <w:color w:val="auto"/>
                <w:sz w:val="24"/>
                <w:szCs w:val="24"/>
              </w:rPr>
              <w:t>Billingmethode</w:t>
            </w:r>
            <w:bookmarkEnd w:id="26"/>
            <w:bookmarkEnd w:id="27"/>
            <w:proofErr w:type="spellEnd"/>
            <w:r>
              <w:rPr>
                <w:rFonts w:ascii="Arial" w:hAnsi="Arial" w:cs="Arial"/>
                <w:color w:val="auto"/>
                <w:sz w:val="24"/>
                <w:szCs w:val="24"/>
              </w:rPr>
              <w:t xml:space="preserve"> </w:t>
            </w:r>
          </w:p>
        </w:tc>
        <w:tc>
          <w:tcPr>
            <w:tcW w:w="4531" w:type="dxa"/>
          </w:tcPr>
          <w:p w14:paraId="452C8448" w14:textId="77777777" w:rsidR="007E21A3" w:rsidRDefault="007E21A3" w:rsidP="00A34A2C">
            <w:pPr>
              <w:pStyle w:val="Kop2"/>
              <w:outlineLvl w:val="1"/>
              <w:rPr>
                <w:rFonts w:ascii="Arial" w:hAnsi="Arial" w:cs="Arial"/>
                <w:color w:val="auto"/>
                <w:sz w:val="24"/>
                <w:szCs w:val="24"/>
              </w:rPr>
            </w:pPr>
          </w:p>
          <w:p w14:paraId="57DB90A7" w14:textId="77777777" w:rsidR="007E21A3" w:rsidRDefault="007E21A3" w:rsidP="00A34A2C"/>
          <w:p w14:paraId="1D492FFC" w14:textId="77777777" w:rsidR="007E21A3" w:rsidRDefault="007E21A3" w:rsidP="00A34A2C"/>
          <w:p w14:paraId="1BC29DCE" w14:textId="77777777" w:rsidR="007E21A3" w:rsidRPr="000F2D25" w:rsidRDefault="007E21A3" w:rsidP="00A34A2C"/>
        </w:tc>
      </w:tr>
      <w:tr w:rsidR="007E21A3" w14:paraId="0AA7ADAD" w14:textId="77777777" w:rsidTr="00A34A2C">
        <w:tc>
          <w:tcPr>
            <w:tcW w:w="4531" w:type="dxa"/>
          </w:tcPr>
          <w:p w14:paraId="12908CB9" w14:textId="77777777" w:rsidR="007E21A3" w:rsidRDefault="007E21A3" w:rsidP="00A34A2C">
            <w:pPr>
              <w:pStyle w:val="Kop2"/>
              <w:outlineLvl w:val="1"/>
              <w:rPr>
                <w:rFonts w:ascii="Arial" w:hAnsi="Arial" w:cs="Arial"/>
                <w:color w:val="auto"/>
                <w:sz w:val="24"/>
                <w:szCs w:val="24"/>
              </w:rPr>
            </w:pPr>
            <w:bookmarkStart w:id="28" w:name="_Toc87874664"/>
            <w:bookmarkStart w:id="29" w:name="_Toc92874820"/>
            <w:r>
              <w:rPr>
                <w:rFonts w:ascii="Arial" w:hAnsi="Arial" w:cs="Arial"/>
                <w:color w:val="auto"/>
                <w:sz w:val="24"/>
                <w:szCs w:val="24"/>
              </w:rPr>
              <w:t>Voor het zingen de kerk uit</w:t>
            </w:r>
            <w:bookmarkEnd w:id="28"/>
            <w:bookmarkEnd w:id="29"/>
          </w:p>
        </w:tc>
        <w:tc>
          <w:tcPr>
            <w:tcW w:w="4531" w:type="dxa"/>
          </w:tcPr>
          <w:p w14:paraId="4E73533F" w14:textId="77777777" w:rsidR="007E21A3" w:rsidRDefault="007E21A3" w:rsidP="00A34A2C">
            <w:pPr>
              <w:pStyle w:val="Kop2"/>
              <w:outlineLvl w:val="1"/>
              <w:rPr>
                <w:rFonts w:ascii="Arial" w:hAnsi="Arial" w:cs="Arial"/>
                <w:color w:val="auto"/>
                <w:sz w:val="24"/>
                <w:szCs w:val="24"/>
              </w:rPr>
            </w:pPr>
          </w:p>
          <w:p w14:paraId="394D8103" w14:textId="77777777" w:rsidR="007E21A3" w:rsidRDefault="007E21A3" w:rsidP="00A34A2C"/>
          <w:p w14:paraId="6D5B23DB" w14:textId="77777777" w:rsidR="007E21A3" w:rsidRDefault="007E21A3" w:rsidP="00A34A2C"/>
          <w:p w14:paraId="5C7B8B9B" w14:textId="77777777" w:rsidR="007E21A3" w:rsidRPr="000F2D25" w:rsidRDefault="007E21A3" w:rsidP="00A34A2C"/>
        </w:tc>
      </w:tr>
      <w:tr w:rsidR="007E21A3" w14:paraId="27BBD191" w14:textId="77777777" w:rsidTr="00A34A2C">
        <w:tc>
          <w:tcPr>
            <w:tcW w:w="4531" w:type="dxa"/>
          </w:tcPr>
          <w:p w14:paraId="5DBE7CB2" w14:textId="77777777" w:rsidR="007E21A3" w:rsidRDefault="007E21A3" w:rsidP="00A34A2C">
            <w:pPr>
              <w:pStyle w:val="Kop2"/>
              <w:outlineLvl w:val="1"/>
              <w:rPr>
                <w:rFonts w:ascii="Arial" w:hAnsi="Arial" w:cs="Arial"/>
                <w:color w:val="auto"/>
                <w:sz w:val="24"/>
                <w:szCs w:val="24"/>
              </w:rPr>
            </w:pPr>
            <w:bookmarkStart w:id="30" w:name="_Toc87874665"/>
            <w:bookmarkStart w:id="31" w:name="_Toc92874821"/>
            <w:r>
              <w:rPr>
                <w:rFonts w:ascii="Arial" w:hAnsi="Arial" w:cs="Arial"/>
                <w:color w:val="auto"/>
                <w:sz w:val="24"/>
                <w:szCs w:val="24"/>
              </w:rPr>
              <w:t>Combinatiemethode</w:t>
            </w:r>
            <w:bookmarkEnd w:id="30"/>
            <w:bookmarkEnd w:id="31"/>
          </w:p>
        </w:tc>
        <w:tc>
          <w:tcPr>
            <w:tcW w:w="4531" w:type="dxa"/>
          </w:tcPr>
          <w:p w14:paraId="6FC29100" w14:textId="77777777" w:rsidR="007E21A3" w:rsidRDefault="007E21A3" w:rsidP="00A34A2C">
            <w:pPr>
              <w:pStyle w:val="Kop2"/>
              <w:outlineLvl w:val="1"/>
              <w:rPr>
                <w:rFonts w:ascii="Arial" w:hAnsi="Arial" w:cs="Arial"/>
                <w:color w:val="auto"/>
                <w:sz w:val="24"/>
                <w:szCs w:val="24"/>
              </w:rPr>
            </w:pPr>
          </w:p>
          <w:p w14:paraId="1641B320" w14:textId="77777777" w:rsidR="007E21A3" w:rsidRDefault="007E21A3" w:rsidP="00A34A2C"/>
          <w:p w14:paraId="71818B7E" w14:textId="77777777" w:rsidR="007E21A3" w:rsidRDefault="007E21A3" w:rsidP="00A34A2C"/>
          <w:p w14:paraId="11D15BCF" w14:textId="77777777" w:rsidR="007E21A3" w:rsidRPr="000F2D25" w:rsidRDefault="007E21A3" w:rsidP="00A34A2C"/>
        </w:tc>
      </w:tr>
      <w:tr w:rsidR="007E21A3" w14:paraId="32467CBB" w14:textId="77777777" w:rsidTr="00A34A2C">
        <w:tc>
          <w:tcPr>
            <w:tcW w:w="4531" w:type="dxa"/>
          </w:tcPr>
          <w:p w14:paraId="6B637872" w14:textId="77777777" w:rsidR="007E21A3" w:rsidRDefault="007E21A3" w:rsidP="00A34A2C">
            <w:pPr>
              <w:pStyle w:val="Kop2"/>
              <w:outlineLvl w:val="1"/>
              <w:rPr>
                <w:rFonts w:ascii="Arial" w:hAnsi="Arial" w:cs="Arial"/>
                <w:color w:val="auto"/>
                <w:sz w:val="24"/>
                <w:szCs w:val="24"/>
              </w:rPr>
            </w:pPr>
            <w:bookmarkStart w:id="32" w:name="_Toc87874666"/>
            <w:bookmarkStart w:id="33" w:name="_Toc92874822"/>
            <w:proofErr w:type="spellStart"/>
            <w:r>
              <w:rPr>
                <w:rFonts w:ascii="Arial" w:hAnsi="Arial" w:cs="Arial"/>
                <w:color w:val="auto"/>
                <w:sz w:val="24"/>
                <w:szCs w:val="24"/>
              </w:rPr>
              <w:t>Morning</w:t>
            </w:r>
            <w:proofErr w:type="spellEnd"/>
            <w:r>
              <w:rPr>
                <w:rFonts w:ascii="Arial" w:hAnsi="Arial" w:cs="Arial"/>
                <w:color w:val="auto"/>
                <w:sz w:val="24"/>
                <w:szCs w:val="24"/>
              </w:rPr>
              <w:t xml:space="preserve"> afterpil</w:t>
            </w:r>
            <w:bookmarkEnd w:id="32"/>
            <w:bookmarkEnd w:id="33"/>
            <w:r>
              <w:rPr>
                <w:rFonts w:ascii="Arial" w:hAnsi="Arial" w:cs="Arial"/>
                <w:color w:val="auto"/>
                <w:sz w:val="24"/>
                <w:szCs w:val="24"/>
              </w:rPr>
              <w:t xml:space="preserve"> </w:t>
            </w:r>
          </w:p>
        </w:tc>
        <w:tc>
          <w:tcPr>
            <w:tcW w:w="4531" w:type="dxa"/>
          </w:tcPr>
          <w:p w14:paraId="6210A646" w14:textId="77777777" w:rsidR="007E21A3" w:rsidRDefault="007E21A3" w:rsidP="00A34A2C">
            <w:pPr>
              <w:pStyle w:val="Kop2"/>
              <w:outlineLvl w:val="1"/>
              <w:rPr>
                <w:rFonts w:ascii="Arial" w:hAnsi="Arial" w:cs="Arial"/>
                <w:color w:val="auto"/>
                <w:sz w:val="24"/>
                <w:szCs w:val="24"/>
              </w:rPr>
            </w:pPr>
          </w:p>
          <w:p w14:paraId="33C7A4D2" w14:textId="77777777" w:rsidR="007E21A3" w:rsidRDefault="007E21A3" w:rsidP="00A34A2C"/>
          <w:p w14:paraId="0D0ADA85" w14:textId="77777777" w:rsidR="007E21A3" w:rsidRDefault="007E21A3" w:rsidP="00A34A2C"/>
          <w:p w14:paraId="746DC5B4" w14:textId="77777777" w:rsidR="007E21A3" w:rsidRPr="000F2D25" w:rsidRDefault="007E21A3" w:rsidP="00A34A2C"/>
        </w:tc>
      </w:tr>
      <w:tr w:rsidR="007E21A3" w14:paraId="2517BA54" w14:textId="77777777" w:rsidTr="00A34A2C">
        <w:tc>
          <w:tcPr>
            <w:tcW w:w="4531" w:type="dxa"/>
          </w:tcPr>
          <w:p w14:paraId="552BF2F7" w14:textId="77777777" w:rsidR="007E21A3" w:rsidRDefault="007E21A3" w:rsidP="00A34A2C">
            <w:pPr>
              <w:pStyle w:val="Kop2"/>
              <w:outlineLvl w:val="1"/>
              <w:rPr>
                <w:rFonts w:ascii="Arial" w:hAnsi="Arial" w:cs="Arial"/>
                <w:color w:val="auto"/>
                <w:sz w:val="24"/>
                <w:szCs w:val="24"/>
              </w:rPr>
            </w:pPr>
            <w:bookmarkStart w:id="34" w:name="_Toc87874667"/>
            <w:bookmarkStart w:id="35" w:name="_Toc92874823"/>
            <w:r>
              <w:rPr>
                <w:rFonts w:ascii="Arial" w:hAnsi="Arial" w:cs="Arial"/>
                <w:color w:val="auto"/>
                <w:sz w:val="24"/>
                <w:szCs w:val="24"/>
              </w:rPr>
              <w:lastRenderedPageBreak/>
              <w:t>Orale seks</w:t>
            </w:r>
            <w:bookmarkEnd w:id="34"/>
            <w:bookmarkEnd w:id="35"/>
          </w:p>
        </w:tc>
        <w:tc>
          <w:tcPr>
            <w:tcW w:w="4531" w:type="dxa"/>
          </w:tcPr>
          <w:p w14:paraId="1214D030" w14:textId="77777777" w:rsidR="007E21A3" w:rsidRDefault="007E21A3" w:rsidP="00A34A2C">
            <w:pPr>
              <w:pStyle w:val="Kop2"/>
              <w:outlineLvl w:val="1"/>
              <w:rPr>
                <w:rFonts w:ascii="Arial" w:hAnsi="Arial" w:cs="Arial"/>
                <w:color w:val="auto"/>
                <w:sz w:val="24"/>
                <w:szCs w:val="24"/>
              </w:rPr>
            </w:pPr>
          </w:p>
          <w:p w14:paraId="43838ED7" w14:textId="77777777" w:rsidR="007E21A3" w:rsidRDefault="007E21A3" w:rsidP="00A34A2C"/>
          <w:p w14:paraId="290B99EF" w14:textId="77777777" w:rsidR="007E21A3" w:rsidRDefault="007E21A3" w:rsidP="00A34A2C"/>
          <w:p w14:paraId="3D1D38C5" w14:textId="77777777" w:rsidR="007E21A3" w:rsidRPr="000F2D25" w:rsidRDefault="007E21A3" w:rsidP="00A34A2C"/>
        </w:tc>
      </w:tr>
      <w:tr w:rsidR="007E21A3" w14:paraId="7959B76C" w14:textId="77777777" w:rsidTr="00A34A2C">
        <w:tc>
          <w:tcPr>
            <w:tcW w:w="4531" w:type="dxa"/>
          </w:tcPr>
          <w:p w14:paraId="1A53FD69" w14:textId="77777777" w:rsidR="007E21A3" w:rsidRDefault="007E21A3" w:rsidP="00A34A2C">
            <w:pPr>
              <w:pStyle w:val="Kop2"/>
              <w:outlineLvl w:val="1"/>
              <w:rPr>
                <w:rFonts w:ascii="Arial" w:hAnsi="Arial" w:cs="Arial"/>
                <w:color w:val="auto"/>
                <w:sz w:val="24"/>
                <w:szCs w:val="24"/>
              </w:rPr>
            </w:pPr>
            <w:bookmarkStart w:id="36" w:name="_Toc87874668"/>
            <w:bookmarkStart w:id="37" w:name="_Toc92874824"/>
            <w:r>
              <w:rPr>
                <w:rFonts w:ascii="Arial" w:hAnsi="Arial" w:cs="Arial"/>
                <w:color w:val="auto"/>
                <w:sz w:val="24"/>
                <w:szCs w:val="24"/>
              </w:rPr>
              <w:t>Voorbehoedsmiddelen</w:t>
            </w:r>
            <w:bookmarkEnd w:id="36"/>
            <w:bookmarkEnd w:id="37"/>
          </w:p>
        </w:tc>
        <w:tc>
          <w:tcPr>
            <w:tcW w:w="4531" w:type="dxa"/>
          </w:tcPr>
          <w:p w14:paraId="232D7745" w14:textId="77777777" w:rsidR="007E21A3" w:rsidRDefault="007E21A3" w:rsidP="00A34A2C">
            <w:pPr>
              <w:pStyle w:val="Kop2"/>
              <w:outlineLvl w:val="1"/>
              <w:rPr>
                <w:rFonts w:ascii="Arial" w:hAnsi="Arial" w:cs="Arial"/>
                <w:color w:val="auto"/>
                <w:sz w:val="24"/>
                <w:szCs w:val="24"/>
              </w:rPr>
            </w:pPr>
          </w:p>
          <w:p w14:paraId="2245488B" w14:textId="77777777" w:rsidR="007E21A3" w:rsidRDefault="007E21A3" w:rsidP="00A34A2C"/>
          <w:p w14:paraId="56FCB1FE" w14:textId="77777777" w:rsidR="007E21A3" w:rsidRDefault="007E21A3" w:rsidP="00A34A2C"/>
          <w:p w14:paraId="374551A3" w14:textId="77777777" w:rsidR="007E21A3" w:rsidRPr="000F2D25" w:rsidRDefault="007E21A3" w:rsidP="00A34A2C"/>
        </w:tc>
      </w:tr>
      <w:bookmarkEnd w:id="2"/>
    </w:tbl>
    <w:p w14:paraId="2D57E550" w14:textId="41EA3465" w:rsidR="0040505E" w:rsidRPr="007E21A3" w:rsidRDefault="0040505E" w:rsidP="0060249A">
      <w:pPr>
        <w:pStyle w:val="Kop2"/>
        <w:rPr>
          <w:rFonts w:eastAsia="Times New Roman"/>
          <w:sz w:val="24"/>
          <w:szCs w:val="24"/>
          <w:lang w:eastAsia="nl-NL"/>
        </w:rPr>
      </w:pPr>
    </w:p>
    <w:sectPr w:rsidR="0040505E" w:rsidRPr="007E21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32DC0"/>
    <w:multiLevelType w:val="hybridMultilevel"/>
    <w:tmpl w:val="53007C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CD24E9"/>
    <w:multiLevelType w:val="hybridMultilevel"/>
    <w:tmpl w:val="37D096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7863F3"/>
    <w:multiLevelType w:val="multilevel"/>
    <w:tmpl w:val="6DCA714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46F1939"/>
    <w:multiLevelType w:val="hybridMultilevel"/>
    <w:tmpl w:val="DA14A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8A5374F"/>
    <w:multiLevelType w:val="multilevel"/>
    <w:tmpl w:val="06F40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4C0BBC"/>
    <w:multiLevelType w:val="multilevel"/>
    <w:tmpl w:val="941A4EB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0"/>
    <w:rsid w:val="0040505E"/>
    <w:rsid w:val="00511C98"/>
    <w:rsid w:val="0060249A"/>
    <w:rsid w:val="007E21A3"/>
    <w:rsid w:val="008224E3"/>
    <w:rsid w:val="008F74E5"/>
    <w:rsid w:val="00A35168"/>
    <w:rsid w:val="00B20B52"/>
    <w:rsid w:val="00B77472"/>
    <w:rsid w:val="00BC246B"/>
    <w:rsid w:val="00C235EB"/>
    <w:rsid w:val="00EF3021"/>
    <w:rsid w:val="00F04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A594"/>
  <w15:chartTrackingRefBased/>
  <w15:docId w15:val="{DA5090FC-B88A-4278-8BB8-A5AC1CFA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249A"/>
  </w:style>
  <w:style w:type="paragraph" w:styleId="Kop1">
    <w:name w:val="heading 1"/>
    <w:basedOn w:val="Standaard"/>
    <w:next w:val="Standaard"/>
    <w:link w:val="Kop1Char"/>
    <w:uiPriority w:val="9"/>
    <w:qFormat/>
    <w:rsid w:val="00F045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045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459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F04590"/>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A35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235EB"/>
    <w:pPr>
      <w:ind w:left="720"/>
      <w:contextualSpacing/>
    </w:pPr>
  </w:style>
  <w:style w:type="paragraph" w:styleId="Normaalweb">
    <w:name w:val="Normal (Web)"/>
    <w:basedOn w:val="Standaard"/>
    <w:uiPriority w:val="99"/>
    <w:semiHidden/>
    <w:unhideWhenUsed/>
    <w:rsid w:val="007E21A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ead">
    <w:name w:val="lead"/>
    <w:basedOn w:val="Standaard"/>
    <w:rsid w:val="007E21A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1071</Words>
  <Characters>5892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2022-02-01T11:49:00Z</dcterms:created>
  <dcterms:modified xsi:type="dcterms:W3CDTF">2022-02-01T11:49:00Z</dcterms:modified>
</cp:coreProperties>
</file>